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lang w:eastAsia="zh-CN"/>
        </w:rPr>
      </w:pPr>
      <w:bookmarkStart w:id="0" w:name="_GoBack"/>
      <w:r>
        <w:rPr>
          <w:rFonts w:hint="eastAsia" w:asciiTheme="majorEastAsia" w:hAnsiTheme="majorEastAsia" w:eastAsiaTheme="majorEastAsia" w:cstheme="majorEastAsia"/>
          <w:sz w:val="32"/>
          <w:szCs w:val="32"/>
          <w:lang w:eastAsia="zh-CN"/>
        </w:rPr>
        <w:t>中国共产党章程</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（中国共产党第十九次全国代表大会部分修改，</w:t>
      </w:r>
      <w:r>
        <w:rPr>
          <w:rFonts w:hint="eastAsia" w:ascii="楷体" w:hAnsi="楷体" w:eastAsia="楷体" w:cs="楷体"/>
          <w:sz w:val="24"/>
          <w:szCs w:val="24"/>
          <w:lang w:val="en-US" w:eastAsia="zh-CN"/>
        </w:rPr>
        <w:t>2017年10月24日通过</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总　纲</w:t>
      </w:r>
      <w:r>
        <w:rPr>
          <w:rFonts w:hint="eastAsia" w:ascii="仿宋" w:hAnsi="仿宋" w:eastAsia="仿宋" w:cs="仿宋"/>
          <w:sz w:val="24"/>
          <w:szCs w:val="24"/>
        </w:rPr>
        <w:tab/>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党　员</w:t>
      </w:r>
      <w:r>
        <w:rPr>
          <w:rFonts w:hint="eastAsia" w:ascii="仿宋" w:hAnsi="仿宋" w:eastAsia="仿宋" w:cs="仿宋"/>
          <w:sz w:val="24"/>
          <w:szCs w:val="24"/>
        </w:rPr>
        <w:tab/>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第二章　党的组织制度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第三章　党的中央组织</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第四章　党的地方组织</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第五章　党的基层组织</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第六章　党的干部</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第七章　党的纪律</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第八章　党的纪律检查机关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第九章　党　组</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第十章　党和共产主义青年团的关系</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第十一章　党徽党旗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总 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第一章　党　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第二条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第三条　党员必须履行下列义务：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第四条　党员享有下列权利：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（三）对党的工作提出建议和倡议。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（五）行使表决权、选举权，有被选举权。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党的任何一级组织直至中央都无权剥夺党员的上述权利。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第五条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党的支部委员会对申请入党的人，要注意征求党内外有关群众的意见，进行严格的审查，认为合格后再提交支部大会讨论。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第七条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第九条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第二章　党的组织制度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第十条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党的各级代表大会代表实行任期制。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第十二条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第十三条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第十四条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第十六条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第十八条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第三章　党的中央组织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第十九条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第二十条　党的全国代表大会的职权是：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（一）听取和审查中央委员会的报告；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（二）审查中央纪律检查委员会的报告；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（三）讨论并决定党的重大问题；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（四）修改党的章程；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（五）选举中央委员会；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（六）选举中央纪律检查委员会。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第二十三条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第二十四条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第四章　党的地方组织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第二十五条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第二十六条　党的地方各级代表大会的职权是：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（一）听取和审查同级委员会的报告；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（二）审查同级纪律检查委员会的报告；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第二十七条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第二十九条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第五章　党的基层组织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第三十条　企业、农村、机关、学校、科研院所、街道社区、社会组织、人民解放军连队和其他基层单位，凡是有正式党员三人以上的，都应当成立党的基层组织。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第三十一条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第三十二条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第三十三条　街道、乡、镇党的基层委员会和村、社区党组织，领导本地区的工作和基层社会治理，支持和保证行政组织、经济组织和群众自治组织充分行使职权。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第三十四条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第六章　党的干部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党重视培养、选拔女干部和少数民族干部。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第三十六条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第三十七条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第三十八条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第七章　党的纪律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第三十九条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第四十条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第四十一条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第四十四条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黑体" w:hAnsi="黑体" w:eastAsia="黑体" w:cs="黑体"/>
          <w:sz w:val="24"/>
          <w:szCs w:val="24"/>
        </w:rPr>
        <w:t>第八章　党的纪律检查机关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党的中央和地方纪律检查委员会向同级党和国家机关全面派驻党的纪律检查组。纪律检查组组长参加驻在部门党的领导组织的有关会议。他们的工作必须受到该机关党的领导组织的支持。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第九章　党　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第四十九条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党组必须服从批准它成立的党组织领导。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第五十条　对下属单位实行集中统一领导的国家工作部门可以建立党委，党委的产生办法、职权和工作任务，由中央另行规定。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第十章　党和共产主义青年团的关系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第十一章　党徽党旗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第五十三条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第五十四条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7F719"/>
    <w:multiLevelType w:val="singleLevel"/>
    <w:tmpl w:val="59F7F719"/>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12166"/>
    <w:rsid w:val="3F312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2017-10-31T04:03:00Z</dcterms:created>
  <dc:creator>Administrator</dc:creator>
  <cp:lastModifiedBy>Administrator</cp:lastModifiedBy>
  <dcterms:modified xsi:type="dcterms:W3CDTF">2017-10-31T04:16:35Z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